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44"/>
        </w:rPr>
        <w:t xml:space="preserve">DEVIS</w:t>
      </w: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Vos coordonnées</w:t>
            </w:r>
          </w:p>
        </w:tc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Client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Raison sociale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Adresse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NPA / Localité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N° IDE (CHE-...)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N° TVA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</w:tcPr>
          <w:p>
            <w:r>
              <w:rPr>
                <w:sz w:val="20"/>
              </w:rPr>
              <w:t xml:space="preserve">N° de devis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Date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Validité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>30 jours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Référence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400"/>
        <w:gridCol w:w="1400"/>
        <w:gridCol w:w="1900"/>
        <w:gridCol w:w="1500"/>
      </w:tblGrid>
      <w:tr>
        <w:tc>
          <w:tcPr>
            <w:tcW w:w="4400" w:type="dxa"/>
            <w:shd w:val="clear" w:fill="F2F3F1"/>
          </w:tcPr>
          <w:p>
            <w:r>
              <w:rPr>
                <w:b/>
                <w:sz w:val="20"/>
              </w:rPr>
              <w:t xml:space="preserve">Désignation</w:t>
            </w:r>
          </w:p>
        </w:tc>
        <w:tc>
          <w:tcPr>
            <w:tcW w:w="1400" w:type="dxa"/>
            <w:shd w:val="clear" w:fill="F2F3F1"/>
          </w:tcPr>
          <w:p>
            <w:r>
              <w:rPr>
                <w:b/>
                <w:sz w:val="20"/>
              </w:rPr>
              <w:t xml:space="preserve">Quantité</w:t>
            </w:r>
          </w:p>
        </w:tc>
        <w:tc>
          <w:tcPr>
            <w:tcW w:w="1900" w:type="dxa"/>
            <w:shd w:val="clear" w:fill="F2F3F1"/>
          </w:tcPr>
          <w:p>
            <w:r>
              <w:rPr>
                <w:b/>
                <w:sz w:val="20"/>
              </w:rPr>
              <w:t xml:space="preserve">Prix unitaire</w:t>
            </w:r>
          </w:p>
        </w:tc>
        <w:tc>
          <w:tcPr>
            <w:tcW w:w="1500" w:type="dxa"/>
            <w:shd w:val="clear" w:fill="F2F3F1"/>
          </w:tcPr>
          <w:p>
            <w:r>
              <w:rPr>
                <w:b/>
                <w:sz w:val="20"/>
              </w:rPr>
              <w:t xml:space="preserve">Total</w:t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0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6300"/>
        <w:gridCol w:w="2900"/>
      </w:tblGrid>
      <w:tr>
        <w:tc>
          <w:tcPr>
            <w:tcW w:w="6300" w:type="dxa"/>
          </w:tcPr>
          <w:p>
            <w:r>
              <w:rPr>
                <w:sz w:val="20"/>
              </w:rPr>
              <w:t xml:space="preserve">Total HT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TVA 8.1 %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Total TTC (CHF)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320"/>
      </w:pPr>
    </w:p>
    <w:p>
      <w:pPr>
        <w:spacing w:after="120"/>
      </w:pPr>
      <w:r>
        <w:rPr>
          <w:sz w:val="18"/>
        </w:rPr>
        <w:t xml:space="preserve">Un devis n'est pas une facture : il n'engage qu'après acceptation écrite du client. Indiquez toujours une durée de validité et les conditions de paiement.</w:t>
      </w:r>
    </w:p>
    <w:p>
      <w:pPr>
        <w:spacing w:after="120"/>
      </w:pPr>
      <w:r>
        <w:rPr>
          <w:sz w:val="16"/>
        </w:rPr>
        <w:t xml:space="preserve">Modèle fourni par To Bill — tobill.ch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